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8D" w:rsidRDefault="00314F8D" w:rsidP="00314F8D">
      <w:pPr>
        <w:spacing w:line="216" w:lineRule="auto"/>
        <w:jc w:val="center"/>
        <w:rPr>
          <w:b/>
          <w:bCs/>
        </w:rPr>
      </w:pPr>
      <w:bookmarkStart w:id="0" w:name="_GoBack"/>
      <w:bookmarkEnd w:id="0"/>
    </w:p>
    <w:p w:rsidR="00314F8D" w:rsidRPr="00EC5ACD" w:rsidRDefault="00314F8D" w:rsidP="00314F8D">
      <w:pPr>
        <w:spacing w:line="216" w:lineRule="auto"/>
        <w:jc w:val="center"/>
        <w:rPr>
          <w:b/>
          <w:bCs/>
        </w:rPr>
      </w:pPr>
      <w:r w:rsidRPr="00EC5ACD">
        <w:rPr>
          <w:b/>
          <w:bCs/>
        </w:rPr>
        <w:t>ПРОГРАММА ОБУЧЕНИЯ</w:t>
      </w:r>
    </w:p>
    <w:p w:rsidR="00314F8D" w:rsidRPr="00EC5ACD" w:rsidRDefault="00314F8D" w:rsidP="00314F8D">
      <w:pPr>
        <w:spacing w:line="216" w:lineRule="auto"/>
        <w:jc w:val="center"/>
        <w:rPr>
          <w:b/>
          <w:bCs/>
        </w:rPr>
      </w:pPr>
      <w:r w:rsidRPr="00EC5ACD">
        <w:rPr>
          <w:b/>
          <w:bCs/>
        </w:rPr>
        <w:t>по теме</w:t>
      </w:r>
    </w:p>
    <w:p w:rsidR="00314F8D" w:rsidRPr="00EC5ACD" w:rsidRDefault="00314F8D" w:rsidP="00314F8D">
      <w:pPr>
        <w:spacing w:line="216" w:lineRule="auto"/>
        <w:ind w:right="-17"/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EC5ACD">
        <w:rPr>
          <w:sz w:val="36"/>
          <w:szCs w:val="36"/>
          <w:lang w:eastAsia="zh-CN"/>
        </w:rPr>
        <w:t>«</w:t>
      </w:r>
      <w:r w:rsidRPr="00EC5ACD">
        <w:rPr>
          <w:rFonts w:eastAsia="Calibri"/>
          <w:b/>
          <w:bCs/>
          <w:caps/>
          <w:sz w:val="28"/>
          <w:szCs w:val="28"/>
          <w:lang w:eastAsia="en-US"/>
        </w:rPr>
        <w:t xml:space="preserve">Оценивание неопределЁнности измерений </w:t>
      </w:r>
    </w:p>
    <w:p w:rsidR="00314F8D" w:rsidRPr="00EC5ACD" w:rsidRDefault="00314F8D" w:rsidP="00314F8D">
      <w:pPr>
        <w:spacing w:line="216" w:lineRule="auto"/>
        <w:jc w:val="center"/>
        <w:rPr>
          <w:b/>
          <w:bCs/>
        </w:rPr>
      </w:pPr>
      <w:r w:rsidRPr="00EC5ACD">
        <w:rPr>
          <w:rFonts w:eastAsia="Calibri"/>
          <w:b/>
          <w:bCs/>
          <w:caps/>
          <w:sz w:val="28"/>
          <w:szCs w:val="28"/>
          <w:lang w:eastAsia="en-US"/>
        </w:rPr>
        <w:t>в испытательных и калибровочных лабораториях</w:t>
      </w:r>
      <w:r w:rsidRPr="00EC5ACD">
        <w:rPr>
          <w:bCs/>
          <w:sz w:val="36"/>
          <w:szCs w:val="36"/>
        </w:rPr>
        <w:t>»</w:t>
      </w:r>
    </w:p>
    <w:p w:rsidR="00314F8D" w:rsidRPr="00EC5ACD" w:rsidRDefault="00314F8D" w:rsidP="00314F8D">
      <w:pPr>
        <w:numPr>
          <w:ilvl w:val="0"/>
          <w:numId w:val="1"/>
        </w:numPr>
        <w:tabs>
          <w:tab w:val="left" w:pos="284"/>
        </w:tabs>
        <w:spacing w:before="120"/>
        <w:ind w:left="357" w:hanging="357"/>
        <w:jc w:val="both"/>
        <w:rPr>
          <w:sz w:val="22"/>
          <w:szCs w:val="22"/>
        </w:rPr>
      </w:pPr>
      <w:r w:rsidRPr="00EC5ACD">
        <w:rPr>
          <w:b/>
          <w:bCs/>
          <w:sz w:val="22"/>
          <w:szCs w:val="22"/>
        </w:rPr>
        <w:t>Погружение в предмет обучения</w:t>
      </w:r>
    </w:p>
    <w:p w:rsidR="00314F8D" w:rsidRPr="00EC5ACD" w:rsidRDefault="00314F8D" w:rsidP="00314F8D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Основные термины и определения.</w:t>
      </w:r>
    </w:p>
    <w:p w:rsidR="00314F8D" w:rsidRPr="00EC5ACD" w:rsidRDefault="00314F8D" w:rsidP="00314F8D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EC5ACD">
        <w:rPr>
          <w:sz w:val="22"/>
          <w:szCs w:val="22"/>
        </w:rPr>
        <w:t xml:space="preserve">— Требования новой версии стандарта </w:t>
      </w:r>
      <w:r w:rsidRPr="00EC5ACD">
        <w:rPr>
          <w:sz w:val="22"/>
          <w:szCs w:val="22"/>
          <w:lang w:val="en-US"/>
        </w:rPr>
        <w:t>ISO</w:t>
      </w:r>
      <w:r w:rsidRPr="00EC5ACD">
        <w:rPr>
          <w:sz w:val="22"/>
          <w:szCs w:val="22"/>
        </w:rPr>
        <w:t>/</w:t>
      </w:r>
      <w:r w:rsidRPr="00EC5ACD">
        <w:rPr>
          <w:sz w:val="22"/>
          <w:szCs w:val="22"/>
          <w:lang w:val="en-US"/>
        </w:rPr>
        <w:t>IEC</w:t>
      </w:r>
      <w:r w:rsidRPr="00EC5ACD">
        <w:rPr>
          <w:sz w:val="22"/>
          <w:szCs w:val="22"/>
        </w:rPr>
        <w:t xml:space="preserve"> 17025-2017 по оцениванию неопределённости измерений.</w:t>
      </w:r>
    </w:p>
    <w:p w:rsidR="00314F8D" w:rsidRPr="00EC5ACD" w:rsidRDefault="00314F8D" w:rsidP="00314F8D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Нормативная база оценивания неопределённости измерений.</w:t>
      </w:r>
    </w:p>
    <w:p w:rsidR="00314F8D" w:rsidRPr="00EC5ACD" w:rsidRDefault="00314F8D" w:rsidP="00314F8D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Основные принципы модельного подхода к оцениванию неопределённости измерений.</w:t>
      </w:r>
    </w:p>
    <w:p w:rsidR="00314F8D" w:rsidRPr="00EC5ACD" w:rsidRDefault="00314F8D" w:rsidP="00314F8D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Оценивание стандартной неопределённости типа А.</w:t>
      </w:r>
    </w:p>
    <w:p w:rsidR="00314F8D" w:rsidRPr="00EC5ACD" w:rsidRDefault="00314F8D" w:rsidP="00314F8D">
      <w:pPr>
        <w:tabs>
          <w:tab w:val="left" w:pos="284"/>
        </w:tabs>
        <w:ind w:firstLine="284"/>
        <w:jc w:val="both"/>
        <w:rPr>
          <w:b/>
          <w:bCs/>
          <w:sz w:val="22"/>
          <w:szCs w:val="22"/>
        </w:rPr>
      </w:pPr>
      <w:r w:rsidRPr="00EC5ACD">
        <w:rPr>
          <w:sz w:val="22"/>
          <w:szCs w:val="22"/>
        </w:rPr>
        <w:t xml:space="preserve">— Оценивание стандартной неопределённости типа В. </w:t>
      </w:r>
    </w:p>
    <w:p w:rsidR="00314F8D" w:rsidRPr="00EC5ACD" w:rsidRDefault="00314F8D" w:rsidP="00314F8D">
      <w:pPr>
        <w:spacing w:before="120"/>
        <w:jc w:val="both"/>
        <w:rPr>
          <w:b/>
          <w:bCs/>
          <w:sz w:val="22"/>
          <w:szCs w:val="22"/>
        </w:rPr>
      </w:pPr>
      <w:r w:rsidRPr="00EC5ACD">
        <w:rPr>
          <w:b/>
          <w:bCs/>
          <w:sz w:val="22"/>
          <w:szCs w:val="22"/>
        </w:rPr>
        <w:t>2. Алгоритм оценивания неопределённости в измерениях на основе модельного подхода (ГОСТ Р 54500.3-2011)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Запись модельного уравнения.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Оценивание входных величин.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Вычисление числового значения измеряемой величины.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Оценивание стандартных неопределённостей входных величин.</w:t>
      </w:r>
    </w:p>
    <w:p w:rsidR="00314F8D" w:rsidRPr="00EC5ACD" w:rsidRDefault="00314F8D" w:rsidP="00314F8D">
      <w:pPr>
        <w:ind w:left="567" w:hanging="283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EC5ACD">
        <w:rPr>
          <w:sz w:val="22"/>
          <w:szCs w:val="22"/>
        </w:rPr>
        <w:t xml:space="preserve">Вычисление вкладов неопределённостей входных величин неопределённость измеряемой величины. 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Вычисление суммарной стандартной неопределённости.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Вычисление расширенной неопределённости.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Запись результата измерения с учетом неопределённости. Правила округления.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Бюджет неопределённости.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Автоматизация оценивания неопределённости измерений на базе среды “</w:t>
      </w:r>
      <w:proofErr w:type="spellStart"/>
      <w:r w:rsidRPr="00EC5ACD">
        <w:rPr>
          <w:sz w:val="22"/>
          <w:szCs w:val="22"/>
        </w:rPr>
        <w:t>Excel</w:t>
      </w:r>
      <w:proofErr w:type="spellEnd"/>
      <w:r w:rsidRPr="00EC5ACD">
        <w:rPr>
          <w:sz w:val="22"/>
          <w:szCs w:val="22"/>
        </w:rPr>
        <w:t>”.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Вычисление суммарной стандартной неопределённости для частных случаев модельных уравнений. Использование относительных стандартных неопределённостей при вычислении суммарной стандартной неопределённости измерений.</w:t>
      </w:r>
    </w:p>
    <w:p w:rsidR="00314F8D" w:rsidRPr="00EC5ACD" w:rsidRDefault="00314F8D" w:rsidP="00314F8D">
      <w:pPr>
        <w:spacing w:before="120"/>
        <w:jc w:val="both"/>
        <w:rPr>
          <w:b/>
          <w:bCs/>
          <w:sz w:val="22"/>
          <w:szCs w:val="22"/>
        </w:rPr>
      </w:pPr>
      <w:r w:rsidRPr="00EC5ACD">
        <w:rPr>
          <w:b/>
          <w:bCs/>
          <w:sz w:val="22"/>
          <w:szCs w:val="22"/>
        </w:rPr>
        <w:t>3. Особенности оценивания неопределённости измерений в испытательных лабораториях (ЕА-4/02, РМГ 115-2011).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Учет влияющих на испытание факторов, не входящих в модельное уравнение.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Эмпирические подходы к оцениванию неопределённости измерений.</w:t>
      </w:r>
    </w:p>
    <w:p w:rsidR="00314F8D" w:rsidRPr="00EC5ACD" w:rsidRDefault="00314F8D" w:rsidP="00314F8D">
      <w:pPr>
        <w:ind w:firstLine="284"/>
        <w:jc w:val="both"/>
        <w:rPr>
          <w:b/>
          <w:bCs/>
          <w:sz w:val="22"/>
          <w:szCs w:val="22"/>
        </w:rPr>
      </w:pPr>
      <w:r w:rsidRPr="00EC5ACD">
        <w:rPr>
          <w:sz w:val="22"/>
          <w:szCs w:val="22"/>
        </w:rPr>
        <w:t>— Оформление протоколов испытаний.</w:t>
      </w:r>
      <w:r w:rsidRPr="00EC5ACD">
        <w:rPr>
          <w:b/>
          <w:bCs/>
          <w:sz w:val="22"/>
          <w:szCs w:val="22"/>
        </w:rPr>
        <w:t xml:space="preserve"> </w:t>
      </w:r>
    </w:p>
    <w:p w:rsidR="00314F8D" w:rsidRPr="00EC5ACD" w:rsidRDefault="00314F8D" w:rsidP="00314F8D">
      <w:pPr>
        <w:ind w:left="567" w:hanging="283"/>
        <w:rPr>
          <w:sz w:val="22"/>
          <w:szCs w:val="22"/>
        </w:rPr>
      </w:pPr>
      <w:r w:rsidRPr="00EC5ACD">
        <w:rPr>
          <w:sz w:val="22"/>
          <w:szCs w:val="22"/>
        </w:rPr>
        <w:t xml:space="preserve">— </w:t>
      </w:r>
      <w:r w:rsidRPr="00EC5ACD">
        <w:rPr>
          <w:bCs/>
          <w:sz w:val="22"/>
          <w:szCs w:val="22"/>
        </w:rPr>
        <w:t xml:space="preserve">Установление и пересмотр </w:t>
      </w:r>
      <w:proofErr w:type="spellStart"/>
      <w:r w:rsidRPr="00EC5ACD">
        <w:rPr>
          <w:bCs/>
          <w:sz w:val="22"/>
          <w:szCs w:val="22"/>
        </w:rPr>
        <w:t>межкалибровочных</w:t>
      </w:r>
      <w:proofErr w:type="spellEnd"/>
      <w:r w:rsidRPr="00EC5ACD">
        <w:rPr>
          <w:bCs/>
          <w:sz w:val="22"/>
          <w:szCs w:val="22"/>
        </w:rPr>
        <w:t xml:space="preserve"> интервалов СИ, используемых в испытательных лабораториях.</w:t>
      </w:r>
    </w:p>
    <w:p w:rsidR="00314F8D" w:rsidRPr="00EC5ACD" w:rsidRDefault="00314F8D" w:rsidP="00314F8D">
      <w:pPr>
        <w:ind w:firstLine="284"/>
        <w:jc w:val="both"/>
        <w:rPr>
          <w:b/>
          <w:bCs/>
          <w:sz w:val="22"/>
          <w:szCs w:val="22"/>
        </w:rPr>
      </w:pPr>
      <w:r w:rsidRPr="00EC5ACD">
        <w:rPr>
          <w:sz w:val="22"/>
          <w:szCs w:val="22"/>
        </w:rPr>
        <w:t>— Оформление протоколов испытаний.</w:t>
      </w:r>
      <w:r w:rsidRPr="00EC5ACD">
        <w:rPr>
          <w:b/>
          <w:bCs/>
          <w:sz w:val="22"/>
          <w:szCs w:val="22"/>
        </w:rPr>
        <w:t xml:space="preserve"> 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Практическое занятие. Обработка результатов и примеры оценивания неопределённости измерений в испытательных лабораториях для разных видов измерений (механических, геометрических, электрических, физико-химических, тепловых и т.д.).</w:t>
      </w:r>
    </w:p>
    <w:p w:rsidR="00314F8D" w:rsidRPr="00EC5ACD" w:rsidRDefault="00314F8D" w:rsidP="00314F8D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EC5ACD">
        <w:rPr>
          <w:b/>
          <w:bCs/>
          <w:sz w:val="22"/>
          <w:szCs w:val="22"/>
        </w:rPr>
        <w:t>. Оценивание неопределённости в калибровочных лабораториях (ЕА-4/02, РМГ 115-2011).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 xml:space="preserve">— Термины и определения. Сравнительный анализ операций «поверка» и «калибровка». 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 xml:space="preserve">— Методы и средства измерений, применяемые при калибровках. </w:t>
      </w:r>
    </w:p>
    <w:p w:rsidR="00314F8D" w:rsidRPr="00EC5ACD" w:rsidRDefault="00314F8D" w:rsidP="00314F8D">
      <w:pPr>
        <w:ind w:left="567" w:hanging="283"/>
        <w:rPr>
          <w:sz w:val="22"/>
          <w:szCs w:val="22"/>
        </w:rPr>
      </w:pPr>
      <w:r w:rsidRPr="00EC5ACD">
        <w:rPr>
          <w:sz w:val="22"/>
          <w:szCs w:val="22"/>
        </w:rPr>
        <w:t xml:space="preserve">— Оценивание неопределённости измерений при калибровках измерительных приборов. Запись модельных уравнений, основные соотношения, бюджеты неопределённости.  </w:t>
      </w:r>
    </w:p>
    <w:p w:rsidR="00314F8D" w:rsidRPr="00EC5ACD" w:rsidRDefault="00314F8D" w:rsidP="00314F8D">
      <w:pPr>
        <w:ind w:left="567" w:hanging="283"/>
        <w:rPr>
          <w:sz w:val="22"/>
          <w:szCs w:val="22"/>
        </w:rPr>
      </w:pPr>
      <w:r w:rsidRPr="00EC5ACD">
        <w:rPr>
          <w:sz w:val="22"/>
          <w:szCs w:val="22"/>
        </w:rPr>
        <w:t>— Оценивание неопределённости измерений при калибровках мер. Запись модельных уравнений, основные соотношения, бюджеты неопределённости.</w:t>
      </w:r>
    </w:p>
    <w:p w:rsidR="00314F8D" w:rsidRDefault="00314F8D" w:rsidP="00314F8D">
      <w:pPr>
        <w:ind w:left="567" w:hanging="283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Практическое занятие. Примеры оценивания неопределённо</w:t>
      </w:r>
      <w:r>
        <w:rPr>
          <w:sz w:val="22"/>
          <w:szCs w:val="22"/>
        </w:rPr>
        <w:t>сти измерений при калибровках.</w:t>
      </w:r>
    </w:p>
    <w:p w:rsidR="00314F8D" w:rsidRPr="00EC5ACD" w:rsidRDefault="00314F8D" w:rsidP="00314F8D">
      <w:pPr>
        <w:ind w:left="567" w:hanging="283"/>
        <w:jc w:val="both"/>
        <w:rPr>
          <w:sz w:val="22"/>
          <w:szCs w:val="22"/>
        </w:rPr>
      </w:pPr>
      <w:r w:rsidRPr="00EC5ACD">
        <w:rPr>
          <w:sz w:val="22"/>
          <w:szCs w:val="22"/>
        </w:rPr>
        <w:t xml:space="preserve">— </w:t>
      </w:r>
      <w:proofErr w:type="spellStart"/>
      <w:r w:rsidRPr="00EC5ACD">
        <w:rPr>
          <w:sz w:val="22"/>
          <w:szCs w:val="22"/>
        </w:rPr>
        <w:t>Валидация</w:t>
      </w:r>
      <w:proofErr w:type="spellEnd"/>
      <w:r w:rsidRPr="00EC5ACD">
        <w:rPr>
          <w:sz w:val="22"/>
          <w:szCs w:val="22"/>
        </w:rPr>
        <w:t xml:space="preserve"> методик калибровки.</w:t>
      </w:r>
    </w:p>
    <w:p w:rsidR="00314F8D" w:rsidRPr="00EC5ACD" w:rsidRDefault="00314F8D" w:rsidP="00314F8D">
      <w:pPr>
        <w:ind w:left="567" w:hanging="283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Использование неопределённости измерений при оценке соответствия средства измерений метрологическим требованиям.</w:t>
      </w:r>
    </w:p>
    <w:p w:rsidR="00314F8D" w:rsidRPr="00EC5ACD" w:rsidRDefault="00314F8D" w:rsidP="00314F8D">
      <w:pPr>
        <w:ind w:firstLine="284"/>
        <w:jc w:val="both"/>
        <w:rPr>
          <w:sz w:val="22"/>
          <w:szCs w:val="22"/>
        </w:rPr>
      </w:pPr>
      <w:r w:rsidRPr="00EC5ACD">
        <w:rPr>
          <w:sz w:val="22"/>
          <w:szCs w:val="22"/>
        </w:rPr>
        <w:t>— Оформление сертификатов калибровки.</w:t>
      </w:r>
    </w:p>
    <w:p w:rsidR="00314F8D" w:rsidRPr="00EC5ACD" w:rsidRDefault="00314F8D" w:rsidP="00314F8D">
      <w:pPr>
        <w:widowControl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EC5ACD">
        <w:rPr>
          <w:b/>
          <w:bCs/>
          <w:sz w:val="22"/>
          <w:szCs w:val="22"/>
        </w:rPr>
        <w:t>. Закрепление полученных знаний</w:t>
      </w:r>
    </w:p>
    <w:p w:rsidR="00314F8D" w:rsidRPr="00EC5ACD" w:rsidRDefault="00314F8D" w:rsidP="00314F8D">
      <w:pPr>
        <w:widowControl w:val="0"/>
        <w:ind w:firstLine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C5ACD">
        <w:rPr>
          <w:sz w:val="22"/>
          <w:szCs w:val="22"/>
        </w:rPr>
        <w:t>— Индивидуальное тестирование.</w:t>
      </w:r>
    </w:p>
    <w:p w:rsidR="00314F8D" w:rsidRPr="00EC5ACD" w:rsidRDefault="00314F8D" w:rsidP="00314F8D">
      <w:pPr>
        <w:widowControl w:val="0"/>
        <w:ind w:firstLine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C5ACD">
        <w:rPr>
          <w:sz w:val="22"/>
          <w:szCs w:val="22"/>
        </w:rPr>
        <w:t xml:space="preserve">— Консультации по неусвоенным вопросам. </w:t>
      </w:r>
    </w:p>
    <w:p w:rsidR="00314F8D" w:rsidRPr="00314F8D" w:rsidRDefault="00314F8D" w:rsidP="00314F8D">
      <w:pPr>
        <w:pStyle w:val="af4"/>
        <w:spacing w:line="216" w:lineRule="auto"/>
        <w:ind w:right="-17" w:firstLine="567"/>
        <w:jc w:val="right"/>
        <w:rPr>
          <w:sz w:val="24"/>
          <w:szCs w:val="24"/>
        </w:rPr>
      </w:pPr>
    </w:p>
    <w:p w:rsidR="00314F8D" w:rsidRPr="00DC5B58" w:rsidRDefault="00314F8D" w:rsidP="00314F8D">
      <w:pPr>
        <w:pStyle w:val="af4"/>
        <w:spacing w:line="216" w:lineRule="auto"/>
        <w:ind w:right="-17" w:firstLine="567"/>
        <w:jc w:val="right"/>
        <w:rPr>
          <w:sz w:val="24"/>
          <w:szCs w:val="24"/>
        </w:rPr>
      </w:pPr>
    </w:p>
    <w:p w:rsidR="00314F8D" w:rsidRPr="00A72B1D" w:rsidRDefault="00314F8D" w:rsidP="00314F8D">
      <w:pPr>
        <w:shd w:val="clear" w:color="auto" w:fill="FFFFFF"/>
        <w:spacing w:line="326" w:lineRule="exact"/>
        <w:ind w:hanging="4"/>
        <w:jc w:val="center"/>
        <w:rPr>
          <w:b/>
          <w:bCs/>
          <w:color w:val="000000"/>
          <w:spacing w:val="70"/>
          <w:sz w:val="28"/>
          <w:szCs w:val="28"/>
        </w:rPr>
      </w:pPr>
      <w:r w:rsidRPr="00A72B1D">
        <w:rPr>
          <w:b/>
          <w:bCs/>
          <w:color w:val="000000"/>
          <w:spacing w:val="70"/>
          <w:sz w:val="28"/>
          <w:szCs w:val="28"/>
        </w:rPr>
        <w:t>ЗАЯВКА НА ОБУЧЕНИЕ</w:t>
      </w:r>
    </w:p>
    <w:p w:rsidR="00314F8D" w:rsidRPr="00A72B1D" w:rsidRDefault="00314F8D" w:rsidP="00314F8D">
      <w:pPr>
        <w:shd w:val="clear" w:color="auto" w:fill="FFFFFF"/>
        <w:spacing w:before="101" w:line="322" w:lineRule="exact"/>
        <w:ind w:right="-20" w:firstLine="142"/>
        <w:jc w:val="center"/>
        <w:rPr>
          <w:b/>
          <w:bCs/>
          <w:color w:val="000000"/>
          <w:spacing w:val="70"/>
          <w:sz w:val="28"/>
          <w:szCs w:val="28"/>
          <w:u w:val="single"/>
        </w:rPr>
      </w:pPr>
    </w:p>
    <w:p w:rsidR="00314F8D" w:rsidRPr="00A72B1D" w:rsidRDefault="00314F8D" w:rsidP="00314F8D">
      <w:pPr>
        <w:spacing w:after="130" w:line="1" w:lineRule="exact"/>
        <w:rPr>
          <w:sz w:val="28"/>
          <w:szCs w:val="28"/>
        </w:rPr>
      </w:pPr>
    </w:p>
    <w:tbl>
      <w:tblPr>
        <w:tblW w:w="10147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7757"/>
      </w:tblGrid>
      <w:tr w:rsidR="00314F8D" w:rsidRPr="00A72B1D" w:rsidTr="00AB5E4D">
        <w:trPr>
          <w:trHeight w:hRule="exact" w:val="72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F8D" w:rsidRPr="00A72B1D" w:rsidRDefault="00314F8D" w:rsidP="00AB5E4D">
            <w:pPr>
              <w:shd w:val="clear" w:color="auto" w:fill="FFFFFF"/>
              <w:ind w:left="10" w:hanging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A72B1D">
              <w:rPr>
                <w:color w:val="000000"/>
                <w:spacing w:val="-4"/>
                <w:sz w:val="28"/>
                <w:szCs w:val="28"/>
              </w:rPr>
              <w:t>Название</w:t>
            </w:r>
          </w:p>
          <w:p w:rsidR="00314F8D" w:rsidRPr="00A72B1D" w:rsidRDefault="00314F8D" w:rsidP="00AB5E4D">
            <w:pPr>
              <w:shd w:val="clear" w:color="auto" w:fill="FFFFFF"/>
              <w:ind w:left="10" w:hanging="5"/>
              <w:jc w:val="center"/>
              <w:rPr>
                <w:sz w:val="28"/>
                <w:szCs w:val="28"/>
              </w:rPr>
            </w:pPr>
            <w:r w:rsidRPr="00A72B1D">
              <w:rPr>
                <w:color w:val="000000"/>
                <w:spacing w:val="-4"/>
                <w:sz w:val="28"/>
                <w:szCs w:val="28"/>
              </w:rPr>
              <w:t>программы обучения:</w:t>
            </w:r>
          </w:p>
        </w:tc>
        <w:tc>
          <w:tcPr>
            <w:tcW w:w="7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F8D" w:rsidRPr="00A72B1D" w:rsidRDefault="00314F8D" w:rsidP="00AB5E4D">
            <w:pPr>
              <w:pStyle w:val="af4"/>
              <w:spacing w:line="216" w:lineRule="auto"/>
              <w:ind w:right="-17"/>
              <w:jc w:val="center"/>
              <w:rPr>
                <w:rFonts w:eastAsia="Calibri"/>
                <w:caps/>
                <w:lang w:eastAsia="en-US"/>
              </w:rPr>
            </w:pPr>
            <w:r w:rsidRPr="00A72B1D">
              <w:rPr>
                <w:rStyle w:val="a8"/>
                <w:rFonts w:eastAsia="Calibri"/>
              </w:rPr>
              <w:t>«</w:t>
            </w:r>
            <w:r w:rsidRPr="00A72B1D">
              <w:rPr>
                <w:rFonts w:eastAsia="Calibri"/>
                <w:lang w:eastAsia="en-US"/>
              </w:rPr>
              <w:t>Оценивание неопределенности измерений</w:t>
            </w:r>
          </w:p>
          <w:p w:rsidR="00314F8D" w:rsidRPr="00A72B1D" w:rsidRDefault="00314F8D" w:rsidP="00AB5E4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72B1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 испытательных и калибровочных лабораториях</w:t>
            </w:r>
            <w:r w:rsidRPr="00A72B1D">
              <w:rPr>
                <w:rStyle w:val="a8"/>
                <w:rFonts w:eastAsia="Calibri"/>
                <w:b w:val="0"/>
              </w:rPr>
              <w:t>»</w:t>
            </w:r>
          </w:p>
        </w:tc>
      </w:tr>
      <w:tr w:rsidR="00314F8D" w:rsidRPr="00A72B1D" w:rsidTr="00AB5E4D">
        <w:trPr>
          <w:trHeight w:hRule="exact" w:val="432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F8D" w:rsidRPr="00A72B1D" w:rsidRDefault="00314F8D" w:rsidP="00AB5E4D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A72B1D">
              <w:rPr>
                <w:color w:val="000000"/>
                <w:spacing w:val="-3"/>
                <w:sz w:val="28"/>
                <w:szCs w:val="28"/>
              </w:rPr>
              <w:t>Сроки проведения</w:t>
            </w:r>
          </w:p>
        </w:tc>
        <w:tc>
          <w:tcPr>
            <w:tcW w:w="7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4F8D" w:rsidRPr="00A72B1D" w:rsidRDefault="00314F8D" w:rsidP="00AB5E4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72B1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A72B1D">
              <w:rPr>
                <w:b/>
                <w:sz w:val="28"/>
                <w:szCs w:val="28"/>
              </w:rPr>
              <w:t>-2</w:t>
            </w:r>
            <w:r>
              <w:rPr>
                <w:b/>
                <w:sz w:val="28"/>
                <w:szCs w:val="28"/>
              </w:rPr>
              <w:t>6</w:t>
            </w:r>
            <w:r w:rsidRPr="00A72B1D">
              <w:rPr>
                <w:b/>
                <w:sz w:val="28"/>
                <w:szCs w:val="28"/>
              </w:rPr>
              <w:t xml:space="preserve"> апреля 2019 года</w:t>
            </w:r>
          </w:p>
        </w:tc>
      </w:tr>
    </w:tbl>
    <w:p w:rsidR="00314F8D" w:rsidRPr="00A72B1D" w:rsidRDefault="00314F8D" w:rsidP="00314F8D">
      <w:pPr>
        <w:rPr>
          <w:sz w:val="28"/>
          <w:szCs w:val="28"/>
        </w:rPr>
      </w:pPr>
    </w:p>
    <w:p w:rsidR="00314F8D" w:rsidRPr="00A72B1D" w:rsidRDefault="00314F8D" w:rsidP="00314F8D">
      <w:pPr>
        <w:rPr>
          <w:sz w:val="28"/>
          <w:szCs w:val="28"/>
        </w:rPr>
      </w:pPr>
    </w:p>
    <w:tbl>
      <w:tblPr>
        <w:tblW w:w="10156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"/>
        <w:gridCol w:w="4489"/>
        <w:gridCol w:w="136"/>
        <w:gridCol w:w="762"/>
        <w:gridCol w:w="2126"/>
        <w:gridCol w:w="2162"/>
        <w:gridCol w:w="8"/>
      </w:tblGrid>
      <w:tr w:rsidR="00314F8D" w:rsidRPr="00A72B1D" w:rsidTr="00AB5E4D">
        <w:trPr>
          <w:gridAfter w:val="1"/>
          <w:wAfter w:w="8" w:type="dxa"/>
          <w:trHeight w:hRule="exact" w:val="672"/>
        </w:trPr>
        <w:tc>
          <w:tcPr>
            <w:tcW w:w="101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A72B1D">
              <w:rPr>
                <w:bCs/>
                <w:color w:val="000000"/>
                <w:spacing w:val="-2"/>
                <w:sz w:val="28"/>
                <w:szCs w:val="28"/>
              </w:rPr>
              <w:t>Полное наименование организации</w:t>
            </w:r>
          </w:p>
        </w:tc>
      </w:tr>
      <w:tr w:rsidR="00314F8D" w:rsidRPr="00A72B1D" w:rsidTr="00AB5E4D">
        <w:trPr>
          <w:gridAfter w:val="1"/>
          <w:wAfter w:w="8" w:type="dxa"/>
          <w:trHeight w:hRule="exact" w:val="326"/>
        </w:trPr>
        <w:tc>
          <w:tcPr>
            <w:tcW w:w="5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A72B1D">
              <w:rPr>
                <w:bCs/>
                <w:color w:val="000000"/>
                <w:spacing w:val="-8"/>
                <w:sz w:val="28"/>
                <w:szCs w:val="28"/>
              </w:rPr>
              <w:t>ИНН</w:t>
            </w:r>
          </w:p>
        </w:tc>
        <w:tc>
          <w:tcPr>
            <w:tcW w:w="5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  <w:r w:rsidRPr="00A72B1D">
              <w:rPr>
                <w:bCs/>
                <w:color w:val="000000"/>
                <w:spacing w:val="-8"/>
                <w:sz w:val="28"/>
                <w:szCs w:val="28"/>
              </w:rPr>
              <w:t>КПП</w:t>
            </w:r>
          </w:p>
        </w:tc>
      </w:tr>
      <w:tr w:rsidR="00314F8D" w:rsidRPr="00A72B1D" w:rsidTr="00AB5E4D">
        <w:trPr>
          <w:gridAfter w:val="1"/>
          <w:wAfter w:w="8" w:type="dxa"/>
          <w:trHeight w:hRule="exact" w:val="336"/>
        </w:trPr>
        <w:tc>
          <w:tcPr>
            <w:tcW w:w="5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A72B1D">
              <w:rPr>
                <w:bCs/>
                <w:color w:val="000000"/>
                <w:spacing w:val="-4"/>
                <w:sz w:val="28"/>
                <w:szCs w:val="28"/>
              </w:rPr>
              <w:t>БИК</w:t>
            </w:r>
          </w:p>
        </w:tc>
        <w:tc>
          <w:tcPr>
            <w:tcW w:w="5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  <w:r w:rsidRPr="00A72B1D">
              <w:rPr>
                <w:bCs/>
                <w:color w:val="000000"/>
                <w:spacing w:val="-4"/>
                <w:sz w:val="28"/>
                <w:szCs w:val="28"/>
              </w:rPr>
              <w:t>Р/счет</w:t>
            </w:r>
          </w:p>
        </w:tc>
      </w:tr>
      <w:tr w:rsidR="00314F8D" w:rsidRPr="00A72B1D" w:rsidTr="00AB5E4D">
        <w:trPr>
          <w:gridAfter w:val="1"/>
          <w:wAfter w:w="8" w:type="dxa"/>
          <w:trHeight w:hRule="exact" w:val="653"/>
        </w:trPr>
        <w:tc>
          <w:tcPr>
            <w:tcW w:w="5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A72B1D">
              <w:rPr>
                <w:bCs/>
                <w:color w:val="000000"/>
                <w:spacing w:val="-3"/>
                <w:sz w:val="28"/>
                <w:szCs w:val="28"/>
              </w:rPr>
              <w:t>К/счет</w:t>
            </w:r>
          </w:p>
        </w:tc>
        <w:tc>
          <w:tcPr>
            <w:tcW w:w="5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  <w:r w:rsidRPr="00A72B1D">
              <w:rPr>
                <w:bCs/>
                <w:color w:val="000000"/>
                <w:spacing w:val="-3"/>
                <w:sz w:val="28"/>
                <w:szCs w:val="28"/>
              </w:rPr>
              <w:t>Наименование банка</w:t>
            </w:r>
          </w:p>
        </w:tc>
      </w:tr>
      <w:tr w:rsidR="00314F8D" w:rsidRPr="00A72B1D" w:rsidTr="00AB5E4D">
        <w:trPr>
          <w:gridAfter w:val="1"/>
          <w:wAfter w:w="8" w:type="dxa"/>
          <w:trHeight w:hRule="exact" w:val="682"/>
        </w:trPr>
        <w:tc>
          <w:tcPr>
            <w:tcW w:w="101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A72B1D">
              <w:rPr>
                <w:bCs/>
                <w:color w:val="000000"/>
                <w:spacing w:val="-2"/>
                <w:sz w:val="28"/>
                <w:szCs w:val="28"/>
              </w:rPr>
              <w:t xml:space="preserve">Юридический адрес организации </w:t>
            </w:r>
            <w:r w:rsidRPr="00A72B1D">
              <w:rPr>
                <w:color w:val="000000"/>
                <w:spacing w:val="-2"/>
                <w:sz w:val="28"/>
                <w:szCs w:val="28"/>
              </w:rPr>
              <w:t>(с индексом)</w:t>
            </w:r>
          </w:p>
        </w:tc>
      </w:tr>
      <w:tr w:rsidR="00314F8D" w:rsidRPr="00A72B1D" w:rsidTr="00AB5E4D">
        <w:trPr>
          <w:gridAfter w:val="1"/>
          <w:wAfter w:w="8" w:type="dxa"/>
          <w:trHeight w:hRule="exact" w:val="682"/>
        </w:trPr>
        <w:tc>
          <w:tcPr>
            <w:tcW w:w="101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10"/>
              <w:rPr>
                <w:bCs/>
                <w:color w:val="000000"/>
                <w:spacing w:val="-2"/>
                <w:sz w:val="28"/>
                <w:szCs w:val="28"/>
              </w:rPr>
            </w:pPr>
            <w:r w:rsidRPr="00A72B1D">
              <w:rPr>
                <w:bCs/>
                <w:color w:val="000000"/>
                <w:spacing w:val="-2"/>
                <w:sz w:val="28"/>
                <w:szCs w:val="28"/>
              </w:rPr>
              <w:t>Почтовый адрес организации</w:t>
            </w:r>
          </w:p>
        </w:tc>
      </w:tr>
      <w:tr w:rsidR="00314F8D" w:rsidRPr="00A72B1D" w:rsidTr="00AB5E4D">
        <w:trPr>
          <w:trHeight w:hRule="exact" w:val="372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216"/>
              <w:rPr>
                <w:sz w:val="28"/>
                <w:szCs w:val="28"/>
              </w:rPr>
            </w:pPr>
            <w:r w:rsidRPr="00A72B1D">
              <w:rPr>
                <w:color w:val="000000"/>
                <w:spacing w:val="-2"/>
                <w:sz w:val="28"/>
                <w:szCs w:val="28"/>
              </w:rPr>
              <w:t>Должность руководителя организации</w:t>
            </w:r>
          </w:p>
        </w:tc>
        <w:tc>
          <w:tcPr>
            <w:tcW w:w="5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936"/>
              <w:rPr>
                <w:sz w:val="28"/>
                <w:szCs w:val="28"/>
              </w:rPr>
            </w:pPr>
            <w:r w:rsidRPr="00A72B1D">
              <w:rPr>
                <w:color w:val="000000"/>
                <w:spacing w:val="-3"/>
                <w:sz w:val="28"/>
                <w:szCs w:val="28"/>
              </w:rPr>
              <w:t>Ф.И.О. руководителя</w:t>
            </w:r>
          </w:p>
        </w:tc>
      </w:tr>
      <w:tr w:rsidR="00314F8D" w:rsidRPr="00A72B1D" w:rsidTr="00AB5E4D">
        <w:trPr>
          <w:trHeight w:hRule="exact" w:val="67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14F8D" w:rsidRPr="00A72B1D" w:rsidTr="00AB5E4D">
        <w:trPr>
          <w:trHeight w:hRule="exact" w:val="856"/>
        </w:trPr>
        <w:tc>
          <w:tcPr>
            <w:tcW w:w="101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spacing w:line="322" w:lineRule="exact"/>
              <w:ind w:left="5" w:right="24"/>
              <w:rPr>
                <w:sz w:val="28"/>
                <w:szCs w:val="28"/>
              </w:rPr>
            </w:pPr>
            <w:r w:rsidRPr="00A72B1D">
              <w:rPr>
                <w:color w:val="000000"/>
                <w:spacing w:val="2"/>
                <w:sz w:val="28"/>
                <w:szCs w:val="28"/>
              </w:rPr>
              <w:t>На основании какого документа действует руководитель (устав, положение, дове</w:t>
            </w:r>
            <w:r w:rsidRPr="00A72B1D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A72B1D">
              <w:rPr>
                <w:color w:val="000000"/>
                <w:sz w:val="28"/>
                <w:szCs w:val="28"/>
              </w:rPr>
              <w:t xml:space="preserve">ренность и т.п.)   </w:t>
            </w:r>
          </w:p>
        </w:tc>
      </w:tr>
      <w:tr w:rsidR="00314F8D" w:rsidRPr="00A72B1D" w:rsidTr="00AB5E4D">
        <w:trPr>
          <w:gridAfter w:val="1"/>
          <w:wAfter w:w="8" w:type="dxa"/>
          <w:trHeight w:hRule="exact" w:val="34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72B1D">
              <w:rPr>
                <w:color w:val="000000"/>
                <w:spacing w:val="-1"/>
                <w:sz w:val="28"/>
                <w:szCs w:val="28"/>
              </w:rPr>
              <w:t>Ф.И.О. слушателя (полностью)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A72B1D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A72B1D">
              <w:rPr>
                <w:color w:val="000000"/>
                <w:spacing w:val="-6"/>
                <w:sz w:val="28"/>
                <w:szCs w:val="28"/>
              </w:rPr>
              <w:t>Должность</w:t>
            </w:r>
          </w:p>
        </w:tc>
      </w:tr>
      <w:tr w:rsidR="00314F8D" w:rsidRPr="00A72B1D" w:rsidTr="00AB5E4D">
        <w:trPr>
          <w:gridAfter w:val="1"/>
          <w:wAfter w:w="8" w:type="dxa"/>
          <w:trHeight w:hRule="exact" w:val="32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A72B1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14F8D" w:rsidRPr="00A72B1D" w:rsidTr="00AB5E4D">
        <w:trPr>
          <w:gridAfter w:val="1"/>
          <w:wAfter w:w="8" w:type="dxa"/>
          <w:trHeight w:hRule="exact" w:val="33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A72B1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14F8D" w:rsidRPr="00A72B1D" w:rsidTr="00AB5E4D">
        <w:trPr>
          <w:gridAfter w:val="1"/>
          <w:wAfter w:w="8" w:type="dxa"/>
          <w:trHeight w:hRule="exact" w:val="33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139"/>
              <w:rPr>
                <w:sz w:val="28"/>
                <w:szCs w:val="28"/>
              </w:rPr>
            </w:pPr>
            <w:r w:rsidRPr="00A72B1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14F8D" w:rsidRPr="00A72B1D" w:rsidTr="00AB5E4D">
        <w:trPr>
          <w:gridAfter w:val="1"/>
          <w:wAfter w:w="8" w:type="dxa"/>
          <w:trHeight w:hRule="exact" w:val="34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134"/>
              <w:rPr>
                <w:sz w:val="28"/>
                <w:szCs w:val="28"/>
              </w:rPr>
            </w:pPr>
            <w:r w:rsidRPr="00A72B1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14F8D" w:rsidRPr="00A72B1D" w:rsidTr="00AB5E4D">
        <w:trPr>
          <w:gridAfter w:val="1"/>
          <w:wAfter w:w="8" w:type="dxa"/>
          <w:trHeight w:hRule="exact" w:val="34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134"/>
              <w:rPr>
                <w:color w:val="000000"/>
                <w:sz w:val="28"/>
                <w:szCs w:val="28"/>
              </w:rPr>
            </w:pPr>
            <w:r w:rsidRPr="00A72B1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14F8D" w:rsidRPr="00A72B1D" w:rsidRDefault="00314F8D" w:rsidP="00314F8D">
      <w:pPr>
        <w:rPr>
          <w:sz w:val="28"/>
          <w:szCs w:val="28"/>
        </w:rPr>
      </w:pPr>
    </w:p>
    <w:tbl>
      <w:tblPr>
        <w:tblW w:w="10130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9"/>
        <w:gridCol w:w="6821"/>
      </w:tblGrid>
      <w:tr w:rsidR="00314F8D" w:rsidRPr="00A72B1D" w:rsidTr="00AB5E4D">
        <w:trPr>
          <w:trHeight w:hRule="exact" w:val="336"/>
        </w:trPr>
        <w:tc>
          <w:tcPr>
            <w:tcW w:w="3309" w:type="dxa"/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A72B1D">
              <w:rPr>
                <w:bCs/>
                <w:color w:val="000000"/>
                <w:spacing w:val="-3"/>
                <w:sz w:val="28"/>
                <w:szCs w:val="28"/>
              </w:rPr>
              <w:t>Контактное лицо</w:t>
            </w:r>
          </w:p>
        </w:tc>
        <w:tc>
          <w:tcPr>
            <w:tcW w:w="6821" w:type="dxa"/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14F8D" w:rsidRPr="00A72B1D" w:rsidTr="00AB5E4D">
        <w:trPr>
          <w:trHeight w:hRule="exact" w:val="326"/>
        </w:trPr>
        <w:tc>
          <w:tcPr>
            <w:tcW w:w="3309" w:type="dxa"/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A72B1D">
              <w:rPr>
                <w:bCs/>
                <w:color w:val="000000"/>
                <w:spacing w:val="-3"/>
                <w:sz w:val="28"/>
                <w:szCs w:val="28"/>
              </w:rPr>
              <w:t xml:space="preserve">Телефон </w:t>
            </w:r>
            <w:r w:rsidRPr="00A72B1D">
              <w:rPr>
                <w:color w:val="000000"/>
                <w:spacing w:val="-3"/>
                <w:sz w:val="28"/>
                <w:szCs w:val="28"/>
              </w:rPr>
              <w:t>(с кодом города)</w:t>
            </w:r>
          </w:p>
        </w:tc>
        <w:tc>
          <w:tcPr>
            <w:tcW w:w="6821" w:type="dxa"/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14F8D" w:rsidRPr="00A72B1D" w:rsidTr="00AB5E4D">
        <w:trPr>
          <w:trHeight w:hRule="exact" w:val="336"/>
        </w:trPr>
        <w:tc>
          <w:tcPr>
            <w:tcW w:w="3309" w:type="dxa"/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A72B1D">
              <w:rPr>
                <w:bCs/>
                <w:color w:val="000000"/>
                <w:spacing w:val="-5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821" w:type="dxa"/>
            <w:shd w:val="clear" w:color="auto" w:fill="FFFFFF"/>
          </w:tcPr>
          <w:p w:rsidR="00314F8D" w:rsidRPr="00A72B1D" w:rsidRDefault="00314F8D" w:rsidP="00AB5E4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14F8D" w:rsidRPr="00A72B1D" w:rsidRDefault="00314F8D" w:rsidP="00314F8D">
      <w:pPr>
        <w:rPr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6344"/>
      </w:tblGrid>
      <w:tr w:rsidR="00314F8D" w:rsidRPr="00456003" w:rsidTr="00AB5E4D">
        <w:tc>
          <w:tcPr>
            <w:tcW w:w="3686" w:type="dxa"/>
            <w:shd w:val="clear" w:color="auto" w:fill="auto"/>
          </w:tcPr>
          <w:p w:rsidR="00314F8D" w:rsidRPr="00456003" w:rsidRDefault="00314F8D" w:rsidP="00AB5E4D">
            <w:pPr>
              <w:rPr>
                <w:sz w:val="28"/>
                <w:szCs w:val="28"/>
              </w:rPr>
            </w:pPr>
            <w:r w:rsidRPr="00456003">
              <w:rPr>
                <w:color w:val="000000"/>
                <w:spacing w:val="-2"/>
                <w:sz w:val="28"/>
                <w:szCs w:val="28"/>
              </w:rPr>
              <w:t xml:space="preserve">Должность Ф.И.О. лица, </w:t>
            </w:r>
            <w:r w:rsidRPr="00456003">
              <w:rPr>
                <w:color w:val="000000"/>
                <w:spacing w:val="-1"/>
                <w:sz w:val="28"/>
                <w:szCs w:val="28"/>
              </w:rPr>
              <w:t>подписавшего заявку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314F8D" w:rsidRPr="00456003" w:rsidRDefault="00314F8D" w:rsidP="00AB5E4D">
            <w:pPr>
              <w:rPr>
                <w:sz w:val="28"/>
                <w:szCs w:val="28"/>
              </w:rPr>
            </w:pPr>
          </w:p>
        </w:tc>
      </w:tr>
      <w:tr w:rsidR="00314F8D" w:rsidRPr="00456003" w:rsidTr="00AB5E4D">
        <w:trPr>
          <w:trHeight w:val="565"/>
        </w:trPr>
        <w:tc>
          <w:tcPr>
            <w:tcW w:w="3686" w:type="dxa"/>
            <w:shd w:val="clear" w:color="auto" w:fill="auto"/>
            <w:vAlign w:val="bottom"/>
          </w:tcPr>
          <w:p w:rsidR="00314F8D" w:rsidRPr="00456003" w:rsidRDefault="00314F8D" w:rsidP="00AB5E4D">
            <w:pPr>
              <w:rPr>
                <w:sz w:val="28"/>
                <w:szCs w:val="28"/>
              </w:rPr>
            </w:pPr>
            <w:r w:rsidRPr="00456003">
              <w:rPr>
                <w:color w:val="000000"/>
                <w:spacing w:val="-4"/>
                <w:sz w:val="28"/>
                <w:szCs w:val="28"/>
              </w:rPr>
              <w:t>Подпись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4F8D" w:rsidRPr="00456003" w:rsidRDefault="00314F8D" w:rsidP="00AB5E4D">
            <w:pPr>
              <w:rPr>
                <w:sz w:val="28"/>
                <w:szCs w:val="28"/>
              </w:rPr>
            </w:pPr>
          </w:p>
        </w:tc>
      </w:tr>
      <w:tr w:rsidR="00314F8D" w:rsidRPr="00456003" w:rsidTr="00AB5E4D">
        <w:trPr>
          <w:trHeight w:val="573"/>
        </w:trPr>
        <w:tc>
          <w:tcPr>
            <w:tcW w:w="3686" w:type="dxa"/>
            <w:shd w:val="clear" w:color="auto" w:fill="auto"/>
            <w:vAlign w:val="bottom"/>
          </w:tcPr>
          <w:p w:rsidR="00314F8D" w:rsidRPr="00456003" w:rsidRDefault="00314F8D" w:rsidP="00AB5E4D">
            <w:pPr>
              <w:rPr>
                <w:sz w:val="28"/>
                <w:szCs w:val="28"/>
              </w:rPr>
            </w:pPr>
            <w:r w:rsidRPr="00456003">
              <w:rPr>
                <w:color w:val="000000"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4F8D" w:rsidRPr="00456003" w:rsidRDefault="00314F8D" w:rsidP="00AB5E4D">
            <w:pPr>
              <w:rPr>
                <w:sz w:val="28"/>
                <w:szCs w:val="28"/>
              </w:rPr>
            </w:pPr>
          </w:p>
        </w:tc>
      </w:tr>
    </w:tbl>
    <w:p w:rsidR="00314F8D" w:rsidRPr="00A72B1D" w:rsidRDefault="00314F8D" w:rsidP="00314F8D">
      <w:pPr>
        <w:rPr>
          <w:sz w:val="28"/>
          <w:szCs w:val="28"/>
        </w:rPr>
      </w:pPr>
    </w:p>
    <w:p w:rsidR="00314F8D" w:rsidRDefault="00314F8D" w:rsidP="00314F8D">
      <w:pPr>
        <w:ind w:firstLine="5387"/>
        <w:jc w:val="both"/>
      </w:pPr>
    </w:p>
    <w:p w:rsidR="00240976" w:rsidRDefault="000A6786"/>
    <w:sectPr w:rsidR="00240976" w:rsidSect="00314F8D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703"/>
    <w:multiLevelType w:val="hybridMultilevel"/>
    <w:tmpl w:val="A64092E2"/>
    <w:lvl w:ilvl="0" w:tplc="95729C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8D"/>
    <w:rsid w:val="000A6786"/>
    <w:rsid w:val="00141F62"/>
    <w:rsid w:val="002443E8"/>
    <w:rsid w:val="00252016"/>
    <w:rsid w:val="002E08A9"/>
    <w:rsid w:val="00314F8D"/>
    <w:rsid w:val="003256C2"/>
    <w:rsid w:val="00357A27"/>
    <w:rsid w:val="0040523E"/>
    <w:rsid w:val="00434F20"/>
    <w:rsid w:val="00452A0E"/>
    <w:rsid w:val="004B4349"/>
    <w:rsid w:val="004C1FA5"/>
    <w:rsid w:val="00535139"/>
    <w:rsid w:val="005454B5"/>
    <w:rsid w:val="0058163C"/>
    <w:rsid w:val="0066069F"/>
    <w:rsid w:val="006A2C74"/>
    <w:rsid w:val="006B7F98"/>
    <w:rsid w:val="00703076"/>
    <w:rsid w:val="007064D4"/>
    <w:rsid w:val="00807C20"/>
    <w:rsid w:val="00827D95"/>
    <w:rsid w:val="0089358B"/>
    <w:rsid w:val="008A1D35"/>
    <w:rsid w:val="00922F8C"/>
    <w:rsid w:val="009C72EE"/>
    <w:rsid w:val="00A009F5"/>
    <w:rsid w:val="00A85A3D"/>
    <w:rsid w:val="00AA131A"/>
    <w:rsid w:val="00AB60DD"/>
    <w:rsid w:val="00AD38B4"/>
    <w:rsid w:val="00BE5375"/>
    <w:rsid w:val="00CF66AC"/>
    <w:rsid w:val="00F72A03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8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08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08A9"/>
    <w:pPr>
      <w:keepNext/>
      <w:keepLines/>
      <w:tabs>
        <w:tab w:val="num" w:pos="567"/>
      </w:tabs>
      <w:suppressAutoHyphens/>
      <w:spacing w:before="240" w:after="60"/>
      <w:ind w:left="567"/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uiPriority w:val="9"/>
    <w:qFormat/>
    <w:rsid w:val="002E08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E08A9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E08A9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E08A9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E08A9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E08A9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8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08A9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E08A9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08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E08A9"/>
    <w:rPr>
      <w:rFonts w:ascii="Cambria" w:eastAsia="Times New Roman" w:hAnsi="Cambria" w:cs="Times New Roman"/>
      <w:smallCaps/>
      <w:color w:val="3071C3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2E08A9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2E08A9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2E08A9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2E08A9"/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bidi="en-US"/>
    </w:rPr>
  </w:style>
  <w:style w:type="paragraph" w:styleId="a3">
    <w:name w:val="caption"/>
    <w:basedOn w:val="a"/>
    <w:next w:val="a"/>
    <w:qFormat/>
    <w:rsid w:val="002E08A9"/>
    <w:pPr>
      <w:ind w:firstLine="720"/>
      <w:jc w:val="both"/>
    </w:pPr>
    <w:rPr>
      <w:szCs w:val="20"/>
    </w:rPr>
  </w:style>
  <w:style w:type="paragraph" w:styleId="a4">
    <w:name w:val="Title"/>
    <w:next w:val="a"/>
    <w:link w:val="a5"/>
    <w:uiPriority w:val="10"/>
    <w:qFormat/>
    <w:rsid w:val="002E08A9"/>
    <w:pPr>
      <w:spacing w:line="12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E08A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6">
    <w:name w:val="Subtitle"/>
    <w:next w:val="a"/>
    <w:link w:val="a7"/>
    <w:uiPriority w:val="11"/>
    <w:qFormat/>
    <w:rsid w:val="002E08A9"/>
    <w:pPr>
      <w:spacing w:after="600" w:line="120" w:lineRule="auto"/>
    </w:pPr>
    <w:rPr>
      <w:rFonts w:ascii="Calibri" w:hAnsi="Calibri" w:cs="Times New Roman"/>
      <w:smallCaps/>
      <w:color w:val="938953"/>
      <w:spacing w:val="5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E08A9"/>
    <w:rPr>
      <w:rFonts w:ascii="Calibri" w:eastAsia="Calibri" w:hAnsi="Calibri" w:cs="Times New Roman"/>
      <w:smallCaps/>
      <w:color w:val="938953"/>
      <w:spacing w:val="5"/>
      <w:sz w:val="28"/>
      <w:szCs w:val="28"/>
      <w:lang w:val="en-US" w:bidi="en-US"/>
    </w:rPr>
  </w:style>
  <w:style w:type="character" w:styleId="a8">
    <w:name w:val="Strong"/>
    <w:uiPriority w:val="22"/>
    <w:qFormat/>
    <w:rsid w:val="002E08A9"/>
    <w:rPr>
      <w:rFonts w:cs="Times New Roman"/>
      <w:b/>
      <w:bCs/>
    </w:rPr>
  </w:style>
  <w:style w:type="character" w:styleId="a9">
    <w:name w:val="Emphasis"/>
    <w:uiPriority w:val="20"/>
    <w:qFormat/>
    <w:rsid w:val="002E08A9"/>
    <w:rPr>
      <w:rFonts w:cs="Times New Roman"/>
      <w:i/>
      <w:iCs/>
    </w:rPr>
  </w:style>
  <w:style w:type="paragraph" w:styleId="aa">
    <w:name w:val="No Spacing"/>
    <w:uiPriority w:val="1"/>
    <w:qFormat/>
    <w:rsid w:val="002E08A9"/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2E08A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2E08A9"/>
    <w:pPr>
      <w:spacing w:after="160" w:line="288" w:lineRule="auto"/>
      <w:ind w:left="2160"/>
    </w:pPr>
    <w:rPr>
      <w:i/>
      <w:iCs/>
      <w:color w:val="5A5A5A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E08A9"/>
    <w:rPr>
      <w:rFonts w:ascii="Calibri" w:eastAsia="Calibri" w:hAnsi="Calibri" w:cs="Times New Roman"/>
      <w:i/>
      <w:iCs/>
      <w:color w:val="5A5A5A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2E08A9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E08A9"/>
    <w:rPr>
      <w:rFonts w:ascii="Cambria" w:eastAsia="Times New Roman" w:hAnsi="Cambria" w:cs="Times New Roman"/>
      <w:smallCaps/>
      <w:color w:val="365F91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2E08A9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2E08A9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2E08A9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2E08A9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2E08A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2E08A9"/>
    <w:pPr>
      <w:keepNext w:val="0"/>
      <w:spacing w:before="400"/>
      <w:ind w:left="2160"/>
      <w:contextualSpacing/>
      <w:outlineLvl w:val="9"/>
    </w:pPr>
    <w:rPr>
      <w:rFonts w:ascii="Cambria" w:hAnsi="Cambria" w:cs="Times New Roman"/>
      <w:b w:val="0"/>
      <w:bCs w:val="0"/>
      <w:smallCaps/>
      <w:color w:val="0F243E"/>
      <w:spacing w:val="20"/>
      <w:kern w:val="0"/>
      <w:lang w:val="en-US" w:eastAsia="en-US" w:bidi="en-US"/>
    </w:rPr>
  </w:style>
  <w:style w:type="paragraph" w:styleId="af4">
    <w:name w:val="Body Text"/>
    <w:basedOn w:val="a"/>
    <w:link w:val="af5"/>
    <w:rsid w:val="00314F8D"/>
    <w:rPr>
      <w:b/>
      <w:bCs/>
      <w:sz w:val="28"/>
      <w:szCs w:val="28"/>
      <w:lang w:eastAsia="zh-CN"/>
    </w:rPr>
  </w:style>
  <w:style w:type="character" w:customStyle="1" w:styleId="af5">
    <w:name w:val="Основной текст Знак"/>
    <w:basedOn w:val="a0"/>
    <w:link w:val="af4"/>
    <w:rsid w:val="00314F8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8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08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08A9"/>
    <w:pPr>
      <w:keepNext/>
      <w:keepLines/>
      <w:tabs>
        <w:tab w:val="num" w:pos="567"/>
      </w:tabs>
      <w:suppressAutoHyphens/>
      <w:spacing w:before="240" w:after="60"/>
      <w:ind w:left="567"/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uiPriority w:val="9"/>
    <w:qFormat/>
    <w:rsid w:val="002E08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E08A9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E08A9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E08A9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E08A9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E08A9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8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08A9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E08A9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08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E08A9"/>
    <w:rPr>
      <w:rFonts w:ascii="Cambria" w:eastAsia="Times New Roman" w:hAnsi="Cambria" w:cs="Times New Roman"/>
      <w:smallCaps/>
      <w:color w:val="3071C3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2E08A9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2E08A9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2E08A9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2E08A9"/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bidi="en-US"/>
    </w:rPr>
  </w:style>
  <w:style w:type="paragraph" w:styleId="a3">
    <w:name w:val="caption"/>
    <w:basedOn w:val="a"/>
    <w:next w:val="a"/>
    <w:qFormat/>
    <w:rsid w:val="002E08A9"/>
    <w:pPr>
      <w:ind w:firstLine="720"/>
      <w:jc w:val="both"/>
    </w:pPr>
    <w:rPr>
      <w:szCs w:val="20"/>
    </w:rPr>
  </w:style>
  <w:style w:type="paragraph" w:styleId="a4">
    <w:name w:val="Title"/>
    <w:next w:val="a"/>
    <w:link w:val="a5"/>
    <w:uiPriority w:val="10"/>
    <w:qFormat/>
    <w:rsid w:val="002E08A9"/>
    <w:pPr>
      <w:spacing w:line="12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E08A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6">
    <w:name w:val="Subtitle"/>
    <w:next w:val="a"/>
    <w:link w:val="a7"/>
    <w:uiPriority w:val="11"/>
    <w:qFormat/>
    <w:rsid w:val="002E08A9"/>
    <w:pPr>
      <w:spacing w:after="600" w:line="120" w:lineRule="auto"/>
    </w:pPr>
    <w:rPr>
      <w:rFonts w:ascii="Calibri" w:hAnsi="Calibri" w:cs="Times New Roman"/>
      <w:smallCaps/>
      <w:color w:val="938953"/>
      <w:spacing w:val="5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E08A9"/>
    <w:rPr>
      <w:rFonts w:ascii="Calibri" w:eastAsia="Calibri" w:hAnsi="Calibri" w:cs="Times New Roman"/>
      <w:smallCaps/>
      <w:color w:val="938953"/>
      <w:spacing w:val="5"/>
      <w:sz w:val="28"/>
      <w:szCs w:val="28"/>
      <w:lang w:val="en-US" w:bidi="en-US"/>
    </w:rPr>
  </w:style>
  <w:style w:type="character" w:styleId="a8">
    <w:name w:val="Strong"/>
    <w:uiPriority w:val="22"/>
    <w:qFormat/>
    <w:rsid w:val="002E08A9"/>
    <w:rPr>
      <w:rFonts w:cs="Times New Roman"/>
      <w:b/>
      <w:bCs/>
    </w:rPr>
  </w:style>
  <w:style w:type="character" w:styleId="a9">
    <w:name w:val="Emphasis"/>
    <w:uiPriority w:val="20"/>
    <w:qFormat/>
    <w:rsid w:val="002E08A9"/>
    <w:rPr>
      <w:rFonts w:cs="Times New Roman"/>
      <w:i/>
      <w:iCs/>
    </w:rPr>
  </w:style>
  <w:style w:type="paragraph" w:styleId="aa">
    <w:name w:val="No Spacing"/>
    <w:uiPriority w:val="1"/>
    <w:qFormat/>
    <w:rsid w:val="002E08A9"/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2E08A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2E08A9"/>
    <w:pPr>
      <w:spacing w:after="160" w:line="288" w:lineRule="auto"/>
      <w:ind w:left="2160"/>
    </w:pPr>
    <w:rPr>
      <w:i/>
      <w:iCs/>
      <w:color w:val="5A5A5A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E08A9"/>
    <w:rPr>
      <w:rFonts w:ascii="Calibri" w:eastAsia="Calibri" w:hAnsi="Calibri" w:cs="Times New Roman"/>
      <w:i/>
      <w:iCs/>
      <w:color w:val="5A5A5A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2E08A9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E08A9"/>
    <w:rPr>
      <w:rFonts w:ascii="Cambria" w:eastAsia="Times New Roman" w:hAnsi="Cambria" w:cs="Times New Roman"/>
      <w:smallCaps/>
      <w:color w:val="365F91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2E08A9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2E08A9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2E08A9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2E08A9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2E08A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2E08A9"/>
    <w:pPr>
      <w:keepNext w:val="0"/>
      <w:spacing w:before="400"/>
      <w:ind w:left="2160"/>
      <w:contextualSpacing/>
      <w:outlineLvl w:val="9"/>
    </w:pPr>
    <w:rPr>
      <w:rFonts w:ascii="Cambria" w:hAnsi="Cambria" w:cs="Times New Roman"/>
      <w:b w:val="0"/>
      <w:bCs w:val="0"/>
      <w:smallCaps/>
      <w:color w:val="0F243E"/>
      <w:spacing w:val="20"/>
      <w:kern w:val="0"/>
      <w:lang w:val="en-US" w:eastAsia="en-US" w:bidi="en-US"/>
    </w:rPr>
  </w:style>
  <w:style w:type="paragraph" w:styleId="af4">
    <w:name w:val="Body Text"/>
    <w:basedOn w:val="a"/>
    <w:link w:val="af5"/>
    <w:rsid w:val="00314F8D"/>
    <w:rPr>
      <w:b/>
      <w:bCs/>
      <w:sz w:val="28"/>
      <w:szCs w:val="28"/>
      <w:lang w:eastAsia="zh-CN"/>
    </w:rPr>
  </w:style>
  <w:style w:type="character" w:customStyle="1" w:styleId="af5">
    <w:name w:val="Основной текст Знак"/>
    <w:basedOn w:val="a0"/>
    <w:link w:val="af4"/>
    <w:rsid w:val="00314F8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Fedorova</cp:lastModifiedBy>
  <cp:revision>2</cp:revision>
  <dcterms:created xsi:type="dcterms:W3CDTF">2019-02-13T12:13:00Z</dcterms:created>
  <dcterms:modified xsi:type="dcterms:W3CDTF">2019-02-13T12:13:00Z</dcterms:modified>
</cp:coreProperties>
</file>